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55219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5219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WORLD TRAVELER REVEALS CREDIT CARD HACK TO ENTREPRENEURS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i w:val="1"/>
          <w:rtl w:val="0"/>
        </w:rPr>
        <w:t xml:space="preserve">New Finance Course Teaches Students How to Fund their Business and Travel For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PHOENIX (April 12, 2021) --- Jack McColl, local entrepreneur, full-time traveler and skydiver, reveals the science behind funding multiple seven figure businesses solely through lines of zero percent interest credit in a seven week course that launched April 12, 2021.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When the global pandemic hit in 2020, Jack immediately began to create a course in credit stacking to help current and soon-to-be entrepreneurs bounce back from economical hardships. Credit Stacking is the strategy of stacking multiple lines of credit in a specific order, allowing the borrower to access much larger lines of credit with additional benefits, like zero percent interest.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With over 20 credit cards to his name, McColl travels the world in luxury for a fraction of the price, due to the utilization of business cards and point redemption strategies.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“Credit has completely changed the way I live. Being an entrepreneur most of my life, I wish I had known how high credit lines and access to zero percent credit would exponentially change the business game for me” said Jack McColl, founder of Credit Stacking.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“I created this course in hopes that I can assist fellow entrepreneurs change the status quo when it comes to business and travel.”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Having recently returned from a skydiving trip in Egypt, many others can create a similar lifestyle through the credit stacking strategy. Those seeking for a more stable way to fund their next business venture are also invited to participate.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The course is available for people of all ages and backgrounds. </w:t>
      </w:r>
      <w:r w:rsidDel="00000000" w:rsidR="00000000" w:rsidRPr="00000000">
        <w:rPr>
          <w:rtl w:val="0"/>
        </w:rPr>
        <w:t xml:space="preserve">To learn more about the course,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creditstacking.com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  <w:t xml:space="preserve">Jack McColl, founder of Credit Stacking, has been featured on MarketWatch, Disrupt Magazine, Yahoo Finance, and many other publications and podcasts for his knowledge and in-depth understanding of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credit stacking</w:t>
        </w:r>
      </w:hyperlink>
      <w:r w:rsidDel="00000000" w:rsidR="00000000" w:rsidRPr="00000000">
        <w:rPr>
          <w:rtl w:val="0"/>
        </w:rPr>
        <w:t xml:space="preserve"> strategy. Jack has mentored thousands of entrepreneurs and has grown multiple 7-figure businesses.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ind w:left="3600" w:firstLine="720"/>
        <w:jc w:val="left"/>
        <w:rPr/>
      </w:pPr>
      <w:r w:rsidDel="00000000" w:rsidR="00000000" w:rsidRPr="00000000">
        <w:rPr>
          <w:rtl w:val="0"/>
        </w:rPr>
        <w:t xml:space="preserve">-- xxx --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  <w:t xml:space="preserve">For more information, please contact Luci Peterson, PR Manager at (208) 670-5618, lucip@newreacheducation.com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178609.tracking.hyros.com/v1/image/sl/cd83e00eb804eca050458fe282837b687f190c879aa4da8d7091060d33455b0b?r=aHR0cHM6Ly9jcmVkaXRzdGFja2luZy5jb20%3D&amp;p=5fabc" TargetMode="External"/><Relationship Id="rId8" Type="http://schemas.openxmlformats.org/officeDocument/2006/relationships/hyperlink" Target="https://split.to/CreditSt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